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73" w:rsidRPr="008C6081" w:rsidRDefault="004030A0" w:rsidP="004030A0">
      <w:pPr>
        <w:jc w:val="center"/>
        <w:rPr>
          <w:rFonts w:ascii="Tahoma" w:hAnsi="Tahoma" w:cs="Tahoma"/>
          <w:b/>
        </w:rPr>
      </w:pPr>
      <w:r w:rsidRPr="008C6081">
        <w:rPr>
          <w:rFonts w:ascii="Tahoma" w:hAnsi="Tahoma" w:cs="Tahoma"/>
          <w:b/>
        </w:rPr>
        <w:t>FORMAT PATTO FORMATIVO</w:t>
      </w:r>
      <w:r w:rsidR="00383D4B" w:rsidRPr="008C6081">
        <w:rPr>
          <w:rFonts w:ascii="Tahoma" w:hAnsi="Tahoma" w:cs="Tahoma"/>
          <w:b/>
        </w:rPr>
        <w:t xml:space="preserve"> </w:t>
      </w:r>
    </w:p>
    <w:p w:rsidR="00D15157" w:rsidRPr="008C6081" w:rsidRDefault="00D15157" w:rsidP="004030A0">
      <w:pPr>
        <w:jc w:val="center"/>
        <w:rPr>
          <w:rFonts w:ascii="Tahoma" w:hAnsi="Tahoma" w:cs="Tahoma"/>
          <w:b/>
          <w:sz w:val="20"/>
          <w:szCs w:val="20"/>
        </w:rPr>
      </w:pPr>
    </w:p>
    <w:p w:rsidR="00D9612B" w:rsidRPr="008C6081" w:rsidRDefault="00D9612B" w:rsidP="00D9612B">
      <w:pPr>
        <w:rPr>
          <w:rFonts w:ascii="Tahoma" w:hAnsi="Tahoma" w:cs="Tahoma"/>
          <w:b/>
          <w:sz w:val="20"/>
          <w:szCs w:val="20"/>
        </w:rPr>
      </w:pPr>
      <w:r w:rsidRPr="008C6081">
        <w:rPr>
          <w:rFonts w:ascii="Tahoma" w:hAnsi="Tahoma" w:cs="Tahoma"/>
          <w:b/>
          <w:sz w:val="20"/>
          <w:szCs w:val="20"/>
        </w:rPr>
        <w:t>AREA DELLE COMPETENZE RELATIVE ALL’INSEGNAMENTO (didattica)</w:t>
      </w:r>
    </w:p>
    <w:p w:rsidR="008C6081" w:rsidRPr="008C6081" w:rsidRDefault="008C6081" w:rsidP="00D9612B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35"/>
      </w:tblGrid>
      <w:tr w:rsidR="00D9612B" w:rsidRPr="008C6081" w:rsidTr="008C6081">
        <w:trPr>
          <w:trHeight w:val="439"/>
        </w:trPr>
        <w:tc>
          <w:tcPr>
            <w:tcW w:w="2943" w:type="dxa"/>
            <w:vAlign w:val="center"/>
          </w:tcPr>
          <w:p w:rsidR="00D9612B" w:rsidRPr="008C6081" w:rsidRDefault="00D9612B" w:rsidP="008C6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6081">
              <w:rPr>
                <w:rFonts w:ascii="Tahoma" w:hAnsi="Tahoma" w:cs="Tahoma"/>
                <w:sz w:val="20"/>
                <w:szCs w:val="20"/>
              </w:rPr>
              <w:t>SOTTOAREA*</w:t>
            </w:r>
            <w:proofErr w:type="spellEnd"/>
          </w:p>
        </w:tc>
        <w:tc>
          <w:tcPr>
            <w:tcW w:w="6835" w:type="dxa"/>
            <w:vAlign w:val="center"/>
          </w:tcPr>
          <w:p w:rsidR="00D9612B" w:rsidRPr="008C6081" w:rsidRDefault="00D9612B" w:rsidP="008C6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OBIETTIVI</w:t>
            </w:r>
          </w:p>
        </w:tc>
      </w:tr>
      <w:tr w:rsidR="00D9612B" w:rsidRPr="008C6081" w:rsidTr="008D74CE">
        <w:tc>
          <w:tcPr>
            <w:tcW w:w="2943" w:type="dxa"/>
          </w:tcPr>
          <w:p w:rsidR="00D9612B" w:rsidRPr="008C6081" w:rsidRDefault="00D9612B" w:rsidP="008D74CE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 xml:space="preserve">Organizzazione delle situazioni di apprendimento </w:t>
            </w:r>
          </w:p>
        </w:tc>
        <w:tc>
          <w:tcPr>
            <w:tcW w:w="6835" w:type="dxa"/>
          </w:tcPr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Individuare con chiarezza le competenze che gli allievi devono</w:t>
            </w:r>
            <w:r w:rsidRPr="008C6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sviluppare;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Rendere operativi gli obiettivi di apprendimento individuati, traducendoli in evidenze concrete che permettano di verificare il conseguimento;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-(PRIMARIA/SECONDARIA) Conoscere in maniera adeguata i concetti chiave della disciplina in modo da sostenere le proprie scelte didattiche;</w:t>
            </w:r>
            <w:r w:rsidRPr="008C6081">
              <w:rPr>
                <w:rFonts w:ascii="Tahoma" w:hAnsi="Tahoma" w:cs="Tahoma"/>
                <w:sz w:val="20"/>
                <w:szCs w:val="20"/>
              </w:rPr>
              <w:br/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Progettare le attività didattiche e le attività e gli strumenti di valutazione tenendo conto delle conoscenze pregresse degli studenti;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(INFANZIA) Collegare i campi di esperienza alle attività didattiche da progettare;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/>
                <w:bCs/>
                <w:sz w:val="20"/>
                <w:szCs w:val="20"/>
              </w:rPr>
              <w:t>- (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SOSTEGNO) Elaborare piani educativi inclusivi (PEI, PEP, PDP) per gli studenti che ne hanno necessità, in modo da essere coerenti con il percorso della classe;</w:t>
            </w:r>
          </w:p>
          <w:p w:rsidR="008C6081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- Progettare le attività della classe, affinché queste tengano conto delle necessità degli allievi con bisogni speciali in </w:t>
            </w:r>
            <w:r w:rsidR="003C52F7">
              <w:rPr>
                <w:rFonts w:ascii="Tahoma" w:hAnsi="Tahoma" w:cs="Tahoma"/>
                <w:bCs/>
                <w:sz w:val="20"/>
                <w:szCs w:val="20"/>
              </w:rPr>
              <w:t>modo da favorirne l’inclusione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Verificare l’impatto dell’intervento didattico in modo da coglierne le azioni più incisive;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Utilizzare le tecnologie e le opportunità offerte dalle tecnologie e dai linguaggi digitali per migliorare i processi di apprendimento</w:t>
            </w:r>
            <w:r w:rsidRPr="008C6081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Progettare attività per le quali lo studente sia al centro dei processi di apprendimento e di costruzione delle conoscenze;</w:t>
            </w:r>
            <w:r w:rsidRPr="008C6081">
              <w:rPr>
                <w:rFonts w:ascii="Tahoma" w:hAnsi="Tahoma" w:cs="Tahoma"/>
                <w:sz w:val="20"/>
                <w:szCs w:val="20"/>
              </w:rPr>
              <w:br/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Prefigurare i possibili ostacoli di apprendimento e predisporre a</w:t>
            </w:r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>deguate strategie di intervento.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12B" w:rsidRPr="008C6081" w:rsidTr="008D74CE">
        <w:tc>
          <w:tcPr>
            <w:tcW w:w="2943" w:type="dxa"/>
          </w:tcPr>
          <w:p w:rsidR="00D9612B" w:rsidRPr="008C6081" w:rsidRDefault="00D9612B" w:rsidP="008D74CE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Osservare gli allievi secondo un approccio formativo</w:t>
            </w:r>
          </w:p>
        </w:tc>
        <w:tc>
          <w:tcPr>
            <w:tcW w:w="6835" w:type="dxa"/>
          </w:tcPr>
          <w:p w:rsidR="008C6081" w:rsidRPr="008C6081" w:rsidRDefault="00D9612B" w:rsidP="008C60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Considerare gli obiettivi di apprendimento coerentemente con uno sviluppo verticale del curricolo;</w:t>
            </w:r>
          </w:p>
          <w:p w:rsidR="008C6081" w:rsidRPr="008C6081" w:rsidRDefault="00D9612B" w:rsidP="008C60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Rendere gli studenti consapevoli dei loro progressi rispetto agli obiettivi di apprendimento;</w:t>
            </w:r>
          </w:p>
          <w:p w:rsidR="008C6081" w:rsidRPr="008C6081" w:rsidRDefault="00D9612B" w:rsidP="008C60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Progettare attività di valutazione formativa utilizzando una pluralità di strumenti e tecniche;</w:t>
            </w:r>
          </w:p>
          <w:p w:rsidR="00D9612B" w:rsidRPr="008C6081" w:rsidRDefault="00D9612B" w:rsidP="008C6081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Progettare attività per la verifica delle competenze trasve</w:t>
            </w:r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rsali (soft </w:t>
            </w:r>
            <w:proofErr w:type="spellStart"/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>skills</w:t>
            </w:r>
            <w:proofErr w:type="spellEnd"/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>).</w:t>
            </w:r>
          </w:p>
        </w:tc>
      </w:tr>
      <w:tr w:rsidR="00D9612B" w:rsidRPr="008C6081" w:rsidTr="008D74CE">
        <w:tc>
          <w:tcPr>
            <w:tcW w:w="2943" w:type="dxa"/>
          </w:tcPr>
          <w:p w:rsidR="00D9612B" w:rsidRPr="008C6081" w:rsidRDefault="00D9612B" w:rsidP="002B158B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 xml:space="preserve">Coinvolgere gli studenti nel loro apprendimento </w:t>
            </w:r>
          </w:p>
        </w:tc>
        <w:tc>
          <w:tcPr>
            <w:tcW w:w="6835" w:type="dxa"/>
          </w:tcPr>
          <w:p w:rsidR="00D9612B" w:rsidRPr="008C6081" w:rsidRDefault="00D9612B" w:rsidP="008D74C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Costruire un ambiente di apprendimento capace di sollecitare partecipazione, curiosità, motivazione e impegno degli studenti;</w:t>
            </w:r>
          </w:p>
          <w:p w:rsidR="00D9612B" w:rsidRPr="008C6081" w:rsidRDefault="00D9612B" w:rsidP="008D74C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Sviluppare la cooperazione fra studenti e forme di mutuo insegnamento;</w:t>
            </w:r>
          </w:p>
          <w:p w:rsidR="00D9612B" w:rsidRPr="008C6081" w:rsidRDefault="00D9612B" w:rsidP="008D74C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Progettare attività per “imparare ad imparare”;</w:t>
            </w:r>
          </w:p>
          <w:p w:rsidR="00D9612B" w:rsidRPr="008C6081" w:rsidRDefault="00D9612B" w:rsidP="008D74C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Costruire e condividere con la classe regole chiare;</w:t>
            </w:r>
          </w:p>
          <w:p w:rsidR="00D9612B" w:rsidRPr="008C6081" w:rsidRDefault="00D9612B" w:rsidP="008C6081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(INFANZIA) Curare l’organizzazione di una giornata educativa equilibrata, ricca di momenti di accoglienza, relazione, gioco, apprendimento, vita pratica</w:t>
            </w:r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:rsidR="00C17BE5" w:rsidRPr="008C6081" w:rsidRDefault="00C17BE5" w:rsidP="00D9612B">
      <w:pPr>
        <w:rPr>
          <w:rFonts w:ascii="Tahoma" w:hAnsi="Tahoma" w:cs="Tahoma"/>
          <w:sz w:val="20"/>
          <w:szCs w:val="20"/>
        </w:rPr>
      </w:pPr>
    </w:p>
    <w:p w:rsidR="008C6081" w:rsidRPr="008C6081" w:rsidRDefault="008C6081">
      <w:pPr>
        <w:rPr>
          <w:rFonts w:ascii="Tahoma" w:hAnsi="Tahoma" w:cs="Tahoma"/>
          <w:sz w:val="20"/>
          <w:szCs w:val="20"/>
        </w:rPr>
      </w:pPr>
      <w:r w:rsidRPr="008C6081">
        <w:rPr>
          <w:rFonts w:ascii="Tahoma" w:hAnsi="Tahoma" w:cs="Tahoma"/>
          <w:sz w:val="20"/>
          <w:szCs w:val="20"/>
        </w:rPr>
        <w:br w:type="page"/>
      </w:r>
    </w:p>
    <w:p w:rsidR="00D9612B" w:rsidRPr="008C6081" w:rsidRDefault="00D9612B" w:rsidP="008C6081">
      <w:pPr>
        <w:jc w:val="both"/>
        <w:rPr>
          <w:rFonts w:ascii="Tahoma" w:hAnsi="Tahoma" w:cs="Tahoma"/>
          <w:b/>
          <w:sz w:val="20"/>
          <w:szCs w:val="20"/>
        </w:rPr>
      </w:pPr>
      <w:r w:rsidRPr="008C6081">
        <w:rPr>
          <w:rFonts w:ascii="Tahoma" w:hAnsi="Tahoma" w:cs="Tahoma"/>
          <w:b/>
          <w:sz w:val="20"/>
          <w:szCs w:val="20"/>
        </w:rPr>
        <w:lastRenderedPageBreak/>
        <w:t xml:space="preserve">AREA DELLE COMPETENZE RELATIVE ALLA PARTECIPAZIONE </w:t>
      </w:r>
      <w:r w:rsidR="002B158B" w:rsidRPr="008C6081">
        <w:rPr>
          <w:rFonts w:ascii="Tahoma" w:hAnsi="Tahoma" w:cs="Tahoma"/>
          <w:b/>
          <w:sz w:val="20"/>
          <w:szCs w:val="20"/>
        </w:rPr>
        <w:t>ALLA VITA DELLA PROPRIA SCUOLA</w:t>
      </w:r>
      <w:r w:rsidRPr="008C6081">
        <w:rPr>
          <w:rFonts w:ascii="Tahoma" w:hAnsi="Tahoma" w:cs="Tahoma"/>
          <w:b/>
          <w:sz w:val="20"/>
          <w:szCs w:val="20"/>
        </w:rPr>
        <w:t xml:space="preserve"> (Organizzazione)</w:t>
      </w:r>
    </w:p>
    <w:p w:rsidR="008C6081" w:rsidRPr="008C6081" w:rsidRDefault="008C6081" w:rsidP="00D9612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69"/>
      </w:tblGrid>
      <w:tr w:rsidR="00D9612B" w:rsidRPr="008C6081" w:rsidTr="008C6081">
        <w:trPr>
          <w:trHeight w:val="426"/>
        </w:trPr>
        <w:tc>
          <w:tcPr>
            <w:tcW w:w="1809" w:type="dxa"/>
            <w:vAlign w:val="center"/>
          </w:tcPr>
          <w:p w:rsidR="00D9612B" w:rsidRPr="008C6081" w:rsidRDefault="00D9612B" w:rsidP="008C6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6081">
              <w:rPr>
                <w:rFonts w:ascii="Tahoma" w:hAnsi="Tahoma" w:cs="Tahoma"/>
                <w:sz w:val="20"/>
                <w:szCs w:val="20"/>
              </w:rPr>
              <w:t>SOTTOAREA*</w:t>
            </w:r>
            <w:proofErr w:type="spellEnd"/>
          </w:p>
        </w:tc>
        <w:tc>
          <w:tcPr>
            <w:tcW w:w="7969" w:type="dxa"/>
            <w:vAlign w:val="center"/>
          </w:tcPr>
          <w:p w:rsidR="00D9612B" w:rsidRPr="008C6081" w:rsidRDefault="00D9612B" w:rsidP="008C6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OBIETTIVI</w:t>
            </w:r>
          </w:p>
        </w:tc>
      </w:tr>
      <w:tr w:rsidR="00D9612B" w:rsidRPr="008C6081" w:rsidTr="008D74CE">
        <w:tc>
          <w:tcPr>
            <w:tcW w:w="1809" w:type="dxa"/>
          </w:tcPr>
          <w:p w:rsidR="00D9612B" w:rsidRPr="008C6081" w:rsidRDefault="00D9612B" w:rsidP="008D74CE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Lavorare in gruppo tra docenti</w:t>
            </w:r>
          </w:p>
        </w:tc>
        <w:tc>
          <w:tcPr>
            <w:tcW w:w="7969" w:type="dxa"/>
          </w:tcPr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 Elaborare e negoziare un progetto educativo di gruppo, costruendo prospettive condivise sui problemi della comunità scolastica;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Partecipare a gruppi di lavoro tra docenti, condurre riunioni, fare sintesi;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Proporre elementi di innovazione didattica da sperimentare in collaborazione con i colleghi;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Innescare ed avvalersi di attività di valutazione e apprendimento tra pari (</w:t>
            </w:r>
            <w:proofErr w:type="spellStart"/>
            <w:r w:rsidRPr="008C6081">
              <w:rPr>
                <w:rFonts w:ascii="Tahoma" w:hAnsi="Tahoma" w:cs="Tahoma"/>
                <w:bCs/>
                <w:sz w:val="20"/>
                <w:szCs w:val="20"/>
              </w:rPr>
              <w:t>peer-review</w:t>
            </w:r>
            <w:proofErr w:type="spellEnd"/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e </w:t>
            </w:r>
            <w:proofErr w:type="spellStart"/>
            <w:r w:rsidRPr="008C6081">
              <w:rPr>
                <w:rFonts w:ascii="Tahoma" w:hAnsi="Tahoma" w:cs="Tahoma"/>
                <w:bCs/>
                <w:sz w:val="20"/>
                <w:szCs w:val="20"/>
              </w:rPr>
              <w:t>peer-learning</w:t>
            </w:r>
            <w:proofErr w:type="spellEnd"/>
            <w:r w:rsidRPr="008C6081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Pr="008C6081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(SOSTEGNO) Focalizzare l’attenzione dell’intero gruppo docente (team, consiglio di classe, ecc.) sui temi dell’inclusione</w:t>
            </w:r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D9612B" w:rsidRPr="008C6081" w:rsidTr="008D74CE">
        <w:tc>
          <w:tcPr>
            <w:tcW w:w="1809" w:type="dxa"/>
          </w:tcPr>
          <w:p w:rsidR="00D9612B" w:rsidRPr="008C6081" w:rsidRDefault="00D9612B" w:rsidP="008D74CE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Partecipare alla gestione della scuola</w:t>
            </w:r>
          </w:p>
        </w:tc>
        <w:tc>
          <w:tcPr>
            <w:tcW w:w="7969" w:type="dxa"/>
          </w:tcPr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Contribuire alla gestione delle relazioni con i diversi interlocutori (parascolastici, enti, associazioni di genitori, ecc.);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-(SOSTEGNO) Curare i rapporti con le</w:t>
            </w:r>
            <w:r w:rsidR="008C6081"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C6081">
              <w:rPr>
                <w:rFonts w:ascii="Tahoma" w:hAnsi="Tahoma" w:cs="Tahoma"/>
                <w:sz w:val="20"/>
                <w:szCs w:val="20"/>
              </w:rPr>
              <w:t>équipe</w:t>
            </w:r>
            <w:r w:rsidR="008C6081" w:rsidRPr="008C6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>multidisciplinari ed i servizi specialistici,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Organizzare e far evolvere, all’interno della scuola, la partecipazione degli allievi;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Impegnarsi negli interventi di miglioramento dell’organizzazione della scuola;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Partecipare ai processi di autovalutazione della scuola, con particolare riferimento al RAV</w:t>
            </w:r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D9612B" w:rsidRPr="008C6081" w:rsidTr="008D74CE">
        <w:tc>
          <w:tcPr>
            <w:tcW w:w="1809" w:type="dxa"/>
          </w:tcPr>
          <w:p w:rsidR="00D9612B" w:rsidRPr="008C6081" w:rsidRDefault="00D9612B" w:rsidP="008D74CE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Informare e coinvolgere i genitori</w:t>
            </w:r>
          </w:p>
        </w:tc>
        <w:tc>
          <w:tcPr>
            <w:tcW w:w="7969" w:type="dxa"/>
          </w:tcPr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Coinvolgere i genitori nella vita della scuola;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Organizzare riunioni d’informazione e di dibattito sui problemi educativi;</w:t>
            </w:r>
          </w:p>
          <w:p w:rsidR="008C6081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Comunicare ai genitori obiettivi didattici, strategie di intervento, criteri di valutazione e risultati conseguiti</w:t>
            </w:r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(INFANZIA) Assicurare un rapporto personalizzato e acc</w:t>
            </w:r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>ogliente verso singoli genitori.</w:t>
            </w:r>
          </w:p>
        </w:tc>
      </w:tr>
    </w:tbl>
    <w:p w:rsidR="008C6081" w:rsidRPr="008C6081" w:rsidRDefault="008C6081" w:rsidP="00D9612B">
      <w:pPr>
        <w:rPr>
          <w:rFonts w:ascii="Tahoma" w:hAnsi="Tahoma" w:cs="Tahoma"/>
          <w:sz w:val="20"/>
          <w:szCs w:val="20"/>
        </w:rPr>
      </w:pPr>
    </w:p>
    <w:p w:rsidR="008C6081" w:rsidRDefault="008C6081" w:rsidP="00D9612B">
      <w:pPr>
        <w:rPr>
          <w:rFonts w:ascii="Tahoma" w:hAnsi="Tahoma" w:cs="Tahoma"/>
          <w:sz w:val="20"/>
          <w:szCs w:val="20"/>
        </w:rPr>
      </w:pPr>
    </w:p>
    <w:p w:rsidR="008C6081" w:rsidRPr="008C6081" w:rsidRDefault="008C6081" w:rsidP="00D9612B">
      <w:pPr>
        <w:rPr>
          <w:rFonts w:ascii="Tahoma" w:hAnsi="Tahoma" w:cs="Tahoma"/>
          <w:sz w:val="20"/>
          <w:szCs w:val="20"/>
        </w:rPr>
      </w:pPr>
    </w:p>
    <w:p w:rsidR="00D9612B" w:rsidRPr="008C6081" w:rsidRDefault="00D9612B" w:rsidP="00D9612B">
      <w:pPr>
        <w:rPr>
          <w:rFonts w:ascii="Tahoma" w:hAnsi="Tahoma" w:cs="Tahoma"/>
          <w:b/>
          <w:sz w:val="20"/>
          <w:szCs w:val="20"/>
        </w:rPr>
      </w:pPr>
      <w:r w:rsidRPr="008C6081">
        <w:rPr>
          <w:rFonts w:ascii="Tahoma" w:hAnsi="Tahoma" w:cs="Tahoma"/>
          <w:b/>
          <w:sz w:val="20"/>
          <w:szCs w:val="20"/>
        </w:rPr>
        <w:t>AREA DELLE COMPETENZE RELATIVE ALLA PROPRIA FORMAZIONE  (Professionalità)</w:t>
      </w:r>
    </w:p>
    <w:p w:rsidR="008C6081" w:rsidRPr="008C6081" w:rsidRDefault="008C6081" w:rsidP="00D9612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69"/>
      </w:tblGrid>
      <w:tr w:rsidR="00D9612B" w:rsidRPr="008C6081" w:rsidTr="008C6081">
        <w:trPr>
          <w:trHeight w:val="370"/>
        </w:trPr>
        <w:tc>
          <w:tcPr>
            <w:tcW w:w="1809" w:type="dxa"/>
            <w:vAlign w:val="center"/>
          </w:tcPr>
          <w:p w:rsidR="00D9612B" w:rsidRPr="008C6081" w:rsidRDefault="00D9612B" w:rsidP="008C6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6081">
              <w:rPr>
                <w:rFonts w:ascii="Tahoma" w:hAnsi="Tahoma" w:cs="Tahoma"/>
                <w:sz w:val="20"/>
                <w:szCs w:val="20"/>
              </w:rPr>
              <w:t>SOTTOAREA*</w:t>
            </w:r>
            <w:proofErr w:type="spellEnd"/>
          </w:p>
        </w:tc>
        <w:tc>
          <w:tcPr>
            <w:tcW w:w="7969" w:type="dxa"/>
            <w:vAlign w:val="center"/>
          </w:tcPr>
          <w:p w:rsidR="00D9612B" w:rsidRPr="008C6081" w:rsidRDefault="00D9612B" w:rsidP="008C6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OBIETTIVI</w:t>
            </w:r>
          </w:p>
        </w:tc>
      </w:tr>
      <w:tr w:rsidR="00D9612B" w:rsidRPr="008C6081" w:rsidTr="008D74CE">
        <w:tc>
          <w:tcPr>
            <w:tcW w:w="1809" w:type="dxa"/>
          </w:tcPr>
          <w:p w:rsidR="00D9612B" w:rsidRPr="008C6081" w:rsidRDefault="00D9612B" w:rsidP="008D74CE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 xml:space="preserve">Affrontare i doveri e i problemi etici della professione. </w:t>
            </w:r>
          </w:p>
        </w:tc>
        <w:tc>
          <w:tcPr>
            <w:tcW w:w="7969" w:type="dxa"/>
          </w:tcPr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Rispettare regole, ruoli e impegni assunti all'interno del proprio contesto professionale;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Ispirare la propria azione a principi di lealtà, collaborazione, reciproca fiducia tra le diverse componenti;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Contribuire al superamento di pregiudizi e discriminazioni di natura sociale, culturale o religiosa;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Rispettare la privacy delle informazioni acquisite nella propria pratica professionale</w:t>
            </w:r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D9612B" w:rsidRPr="008C6081" w:rsidTr="008D74CE">
        <w:tc>
          <w:tcPr>
            <w:tcW w:w="1809" w:type="dxa"/>
          </w:tcPr>
          <w:p w:rsidR="00D9612B" w:rsidRPr="008C6081" w:rsidRDefault="00D9612B" w:rsidP="008D74CE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 xml:space="preserve">Servirsi delle nuove tecnologie per le attività progettuali, organizzative e formative. </w:t>
            </w:r>
          </w:p>
        </w:tc>
        <w:tc>
          <w:tcPr>
            <w:tcW w:w="7969" w:type="dxa"/>
          </w:tcPr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="008C6081" w:rsidRPr="008C6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6081">
              <w:rPr>
                <w:rFonts w:ascii="Tahoma" w:hAnsi="Tahoma" w:cs="Tahoma"/>
                <w:sz w:val="20"/>
                <w:szCs w:val="20"/>
              </w:rPr>
              <w:t xml:space="preserve">Utilizzare efficacemente le </w:t>
            </w:r>
            <w:proofErr w:type="spellStart"/>
            <w:r w:rsidRPr="008C6081">
              <w:rPr>
                <w:rFonts w:ascii="Tahoma" w:hAnsi="Tahoma" w:cs="Tahoma"/>
                <w:sz w:val="20"/>
                <w:szCs w:val="20"/>
              </w:rPr>
              <w:t>teconologie</w:t>
            </w:r>
            <w:proofErr w:type="spellEnd"/>
            <w:r w:rsidRPr="008C6081">
              <w:rPr>
                <w:rFonts w:ascii="Tahoma" w:hAnsi="Tahoma" w:cs="Tahoma"/>
                <w:sz w:val="20"/>
                <w:szCs w:val="20"/>
              </w:rPr>
              <w:t xml:space="preserve"> digitali per migliorare la propria professionalità;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="008C6081" w:rsidRPr="008C6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6081">
              <w:rPr>
                <w:rFonts w:ascii="Tahoma" w:hAnsi="Tahoma" w:cs="Tahoma"/>
                <w:sz w:val="20"/>
                <w:szCs w:val="20"/>
              </w:rPr>
              <w:t>Utilizzare le tecnologie digitali per costruire reti e scambi con altri colleghi anche nell’ottica di una formazione continua;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="008C6081" w:rsidRPr="008C6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6081">
              <w:rPr>
                <w:rFonts w:ascii="Tahoma" w:hAnsi="Tahoma" w:cs="Tahoma"/>
                <w:sz w:val="20"/>
                <w:szCs w:val="20"/>
              </w:rPr>
              <w:t>Esplorare le potenzialità didattiche dei diversi dispositivi tecnologici e dei linguaggi digitali.</w:t>
            </w:r>
          </w:p>
        </w:tc>
      </w:tr>
      <w:tr w:rsidR="00D9612B" w:rsidRPr="008C6081" w:rsidTr="008D74CE">
        <w:tc>
          <w:tcPr>
            <w:tcW w:w="1809" w:type="dxa"/>
          </w:tcPr>
          <w:p w:rsidR="00D9612B" w:rsidRPr="008C6081" w:rsidRDefault="00D9612B" w:rsidP="008D74CE">
            <w:pPr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Curare la propria formazione continua</w:t>
            </w:r>
          </w:p>
        </w:tc>
        <w:tc>
          <w:tcPr>
            <w:tcW w:w="7969" w:type="dxa"/>
          </w:tcPr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sz w:val="20"/>
                <w:szCs w:val="20"/>
              </w:rPr>
              <w:t>-</w:t>
            </w:r>
            <w:r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Documentare la propria pratica didattica;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Utilizzare le proprie esperienze per riprogettare l’azione didattica;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Aggiornare il proprio Bilancio delle competenze ed elaborare un proprio progetto di sviluppo professionale;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Partecipare a programmi di formazione personale con colleghi, gruppi comunità di pratiche;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Essere coinvolto in attività di ricerca didattica, anche in forma collaborativa;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Utilizzare i risultati della ricerca per innovare le proprie pratiche didattiche;</w:t>
            </w:r>
          </w:p>
          <w:p w:rsidR="00D9612B" w:rsidRPr="008C6081" w:rsidRDefault="00D9612B" w:rsidP="008C60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6081">
              <w:rPr>
                <w:rFonts w:ascii="Tahoma" w:hAnsi="Tahoma" w:cs="Tahoma"/>
                <w:bCs/>
                <w:sz w:val="20"/>
                <w:szCs w:val="20"/>
              </w:rPr>
              <w:t>- Essere capaci di utilizzare le opportunità offerte dai progetti europei per sviluppare il</w:t>
            </w:r>
            <w:r w:rsidR="00C17BE5" w:rsidRPr="008C6081">
              <w:rPr>
                <w:rFonts w:ascii="Tahoma" w:hAnsi="Tahoma" w:cs="Tahoma"/>
                <w:bCs/>
                <w:sz w:val="20"/>
                <w:szCs w:val="20"/>
              </w:rPr>
              <w:t xml:space="preserve"> proprio percorso di formazione.</w:t>
            </w:r>
          </w:p>
        </w:tc>
      </w:tr>
    </w:tbl>
    <w:p w:rsidR="00D9612B" w:rsidRPr="008C6081" w:rsidRDefault="00D9612B" w:rsidP="00D9612B">
      <w:pPr>
        <w:rPr>
          <w:rFonts w:ascii="Tahoma" w:hAnsi="Tahoma" w:cs="Tahoma"/>
          <w:sz w:val="20"/>
          <w:szCs w:val="20"/>
        </w:rPr>
      </w:pPr>
      <w:proofErr w:type="spellStart"/>
      <w:r w:rsidRPr="008C6081">
        <w:rPr>
          <w:rFonts w:ascii="Tahoma" w:hAnsi="Tahoma" w:cs="Tahoma"/>
          <w:sz w:val="20"/>
          <w:szCs w:val="20"/>
        </w:rPr>
        <w:t>*vedi</w:t>
      </w:r>
      <w:proofErr w:type="spellEnd"/>
      <w:r w:rsidRPr="008C6081">
        <w:rPr>
          <w:rFonts w:ascii="Tahoma" w:hAnsi="Tahoma" w:cs="Tahoma"/>
          <w:sz w:val="20"/>
          <w:szCs w:val="20"/>
        </w:rPr>
        <w:t xml:space="preserve"> Bilancio delle competenze allegato</w:t>
      </w:r>
    </w:p>
    <w:sectPr w:rsidR="00D9612B" w:rsidRPr="008C6081" w:rsidSect="00711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FA" w:rsidRDefault="00B317FA" w:rsidP="003D1C04">
      <w:r>
        <w:separator/>
      </w:r>
    </w:p>
  </w:endnote>
  <w:endnote w:type="continuationSeparator" w:id="0">
    <w:p w:rsidR="00B317FA" w:rsidRDefault="00B317FA" w:rsidP="003D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2B" w:rsidRDefault="00D961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04" w:rsidRDefault="003D1C04">
    <w:pPr>
      <w:pStyle w:val="Pidipagina"/>
    </w:pPr>
  </w:p>
  <w:p w:rsidR="003D1C04" w:rsidRDefault="003D1C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2B" w:rsidRDefault="00D961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FA" w:rsidRDefault="00B317FA" w:rsidP="003D1C04">
      <w:r>
        <w:separator/>
      </w:r>
    </w:p>
  </w:footnote>
  <w:footnote w:type="continuationSeparator" w:id="0">
    <w:p w:rsidR="00B317FA" w:rsidRDefault="00B317FA" w:rsidP="003D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2B" w:rsidRDefault="00D961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2B" w:rsidRDefault="00D9612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2B" w:rsidRDefault="00D961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06F"/>
    <w:multiLevelType w:val="hybridMultilevel"/>
    <w:tmpl w:val="D864244E"/>
    <w:lvl w:ilvl="0" w:tplc="5102340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B0D10"/>
    <w:multiLevelType w:val="hybridMultilevel"/>
    <w:tmpl w:val="D864244E"/>
    <w:lvl w:ilvl="0" w:tplc="5102340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A7C94"/>
    <w:multiLevelType w:val="hybridMultilevel"/>
    <w:tmpl w:val="D864244E"/>
    <w:lvl w:ilvl="0" w:tplc="5102340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F55"/>
    <w:rsid w:val="00002E96"/>
    <w:rsid w:val="000543C7"/>
    <w:rsid w:val="000C3244"/>
    <w:rsid w:val="000F04FC"/>
    <w:rsid w:val="00135C5D"/>
    <w:rsid w:val="00183A61"/>
    <w:rsid w:val="001A1DB2"/>
    <w:rsid w:val="00250093"/>
    <w:rsid w:val="00274CB3"/>
    <w:rsid w:val="002763C5"/>
    <w:rsid w:val="002B158B"/>
    <w:rsid w:val="002B2C06"/>
    <w:rsid w:val="003242C3"/>
    <w:rsid w:val="00337C67"/>
    <w:rsid w:val="0035186E"/>
    <w:rsid w:val="00357C43"/>
    <w:rsid w:val="00383D4B"/>
    <w:rsid w:val="003958EE"/>
    <w:rsid w:val="003B0A15"/>
    <w:rsid w:val="003B6CE2"/>
    <w:rsid w:val="003C52F7"/>
    <w:rsid w:val="003D1C04"/>
    <w:rsid w:val="004030A0"/>
    <w:rsid w:val="0044392B"/>
    <w:rsid w:val="00450B14"/>
    <w:rsid w:val="00474835"/>
    <w:rsid w:val="004A1809"/>
    <w:rsid w:val="004E576D"/>
    <w:rsid w:val="005473F4"/>
    <w:rsid w:val="00547A8D"/>
    <w:rsid w:val="00586F73"/>
    <w:rsid w:val="005B4AE4"/>
    <w:rsid w:val="005C4C7C"/>
    <w:rsid w:val="005C4E9F"/>
    <w:rsid w:val="005D677A"/>
    <w:rsid w:val="006313CB"/>
    <w:rsid w:val="00642F2B"/>
    <w:rsid w:val="0065304F"/>
    <w:rsid w:val="006A3A4C"/>
    <w:rsid w:val="006F448F"/>
    <w:rsid w:val="00703AA1"/>
    <w:rsid w:val="007112F5"/>
    <w:rsid w:val="00726506"/>
    <w:rsid w:val="00730639"/>
    <w:rsid w:val="007377B9"/>
    <w:rsid w:val="007561DB"/>
    <w:rsid w:val="00771F1D"/>
    <w:rsid w:val="00834F55"/>
    <w:rsid w:val="008C6081"/>
    <w:rsid w:val="008E3649"/>
    <w:rsid w:val="008E479D"/>
    <w:rsid w:val="0090114F"/>
    <w:rsid w:val="0091537D"/>
    <w:rsid w:val="0094052D"/>
    <w:rsid w:val="00982A9E"/>
    <w:rsid w:val="00AC2CDE"/>
    <w:rsid w:val="00B16F71"/>
    <w:rsid w:val="00B317FA"/>
    <w:rsid w:val="00B423FB"/>
    <w:rsid w:val="00B42FDF"/>
    <w:rsid w:val="00BA7275"/>
    <w:rsid w:val="00BB707F"/>
    <w:rsid w:val="00BE09E0"/>
    <w:rsid w:val="00C02B86"/>
    <w:rsid w:val="00C15C9C"/>
    <w:rsid w:val="00C17BE5"/>
    <w:rsid w:val="00C301EA"/>
    <w:rsid w:val="00D15157"/>
    <w:rsid w:val="00D80BBD"/>
    <w:rsid w:val="00D9612B"/>
    <w:rsid w:val="00DA3A2C"/>
    <w:rsid w:val="00DB00B9"/>
    <w:rsid w:val="00DC3854"/>
    <w:rsid w:val="00DC7459"/>
    <w:rsid w:val="00DD2A26"/>
    <w:rsid w:val="00DE437B"/>
    <w:rsid w:val="00E24600"/>
    <w:rsid w:val="00ED6916"/>
    <w:rsid w:val="00EE1323"/>
    <w:rsid w:val="00F4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F55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34F5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34F55"/>
    <w:pPr>
      <w:keepNext/>
      <w:overflowPunct w:val="0"/>
      <w:autoSpaceDE w:val="0"/>
      <w:autoSpaceDN w:val="0"/>
      <w:adjustRightInd w:val="0"/>
      <w:ind w:left="-67"/>
      <w:outlineLvl w:val="2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4F55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34F55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styleId="Collegamentoipertestuale">
    <w:name w:val="Hyperlink"/>
    <w:basedOn w:val="Carpredefinitoparagrafo"/>
    <w:rsid w:val="00834F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5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B2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D1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C0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1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C04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C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C04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C0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D1C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D358-7ACD-4B30-9519-6045778D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Admin</cp:lastModifiedBy>
  <cp:revision>2</cp:revision>
  <cp:lastPrinted>2017-12-20T07:15:00Z</cp:lastPrinted>
  <dcterms:created xsi:type="dcterms:W3CDTF">2018-11-30T09:24:00Z</dcterms:created>
  <dcterms:modified xsi:type="dcterms:W3CDTF">2018-11-30T09:24:00Z</dcterms:modified>
</cp:coreProperties>
</file>